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t>Separe os trechos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t>Adicione espaçamentos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Pr="00694F23" w:rsidRDefault="00507593" w:rsidP="00694F23">
      <w:r>
        <w:t>Este espaçamento será útil para a movimentação da imagem durante o efeito paralax.</w:t>
      </w:r>
    </w:p>
    <w:sectPr w:rsidR="00507593" w:rsidRPr="00694F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94"/>
    <w:rsid w:val="000A6F77"/>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2557</TotalTime>
  <Pages>66</Pages>
  <Words>11922</Words>
  <Characters>64383</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984</cp:revision>
  <dcterms:created xsi:type="dcterms:W3CDTF">2022-12-14T15:01:00Z</dcterms:created>
  <dcterms:modified xsi:type="dcterms:W3CDTF">2025-11-25T14:20:00Z</dcterms:modified>
</cp:coreProperties>
</file>